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C58F1" w14:textId="77777777" w:rsidR="004E357F" w:rsidRDefault="00110341">
      <w:pPr>
        <w:pStyle w:val="a4"/>
        <w:spacing w:before="58"/>
      </w:pPr>
      <w:r>
        <w:rPr>
          <w:spacing w:val="-2"/>
        </w:rPr>
        <w:t>УВЕДОМЛЕНИЕ</w:t>
      </w:r>
    </w:p>
    <w:p w14:paraId="4F4D0A5D" w14:textId="77777777" w:rsidR="004E357F" w:rsidRDefault="00110341">
      <w:pPr>
        <w:pStyle w:val="a4"/>
        <w:ind w:right="3101"/>
      </w:pPr>
      <w:r>
        <w:t>о</w:t>
      </w:r>
      <w:r>
        <w:rPr>
          <w:spacing w:val="-11"/>
        </w:rPr>
        <w:t xml:space="preserve"> </w:t>
      </w:r>
      <w:r>
        <w:t>проведении</w:t>
      </w:r>
      <w:r>
        <w:rPr>
          <w:spacing w:val="-11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собрания</w:t>
      </w:r>
      <w:r>
        <w:rPr>
          <w:spacing w:val="-10"/>
        </w:rPr>
        <w:t xml:space="preserve"> </w:t>
      </w:r>
      <w:r>
        <w:t>членов СНТСН «Зелёный квартал»</w:t>
      </w:r>
    </w:p>
    <w:p w14:paraId="59937284" w14:textId="77777777" w:rsidR="004E357F" w:rsidRDefault="00110341">
      <w:pPr>
        <w:pStyle w:val="a3"/>
        <w:spacing w:before="269"/>
        <w:ind w:left="215" w:right="314" w:firstLine="568"/>
        <w:jc w:val="both"/>
      </w:pPr>
      <w:r>
        <w:t>Правлением товарищества в соответствии с частью 6 статьи 17 Федерального закона от 29.07.2017 №</w:t>
      </w:r>
      <w:r>
        <w:rPr>
          <w:spacing w:val="-4"/>
        </w:rPr>
        <w:t xml:space="preserve"> </w:t>
      </w:r>
      <w:r>
        <w:t>217-ФЗ "О ведении гражданами садоводства и огородничества для собственных нужд</w:t>
      </w:r>
      <w:r>
        <w:rPr>
          <w:spacing w:val="80"/>
        </w:rPr>
        <w:t xml:space="preserve"> </w:t>
      </w:r>
      <w:r>
        <w:t>и о внесении изменений в отдельные законодательные акты Российской Федерации" (далее – Закон) принято решение о созыве очередного общего собрания членов товарищества.</w:t>
      </w:r>
    </w:p>
    <w:p w14:paraId="089D1EE7" w14:textId="77777777" w:rsidR="004E357F" w:rsidRDefault="004E357F">
      <w:pPr>
        <w:pStyle w:val="a3"/>
        <w:spacing w:before="8"/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4"/>
        <w:gridCol w:w="5530"/>
      </w:tblGrid>
      <w:tr w:rsidR="004E357F" w14:paraId="37C9F245" w14:textId="77777777">
        <w:trPr>
          <w:trHeight w:val="274"/>
        </w:trPr>
        <w:tc>
          <w:tcPr>
            <w:tcW w:w="5214" w:type="dxa"/>
          </w:tcPr>
          <w:p w14:paraId="0EB73B71" w14:textId="77777777" w:rsidR="004E357F" w:rsidRDefault="001103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2"/>
                <w:sz w:val="24"/>
              </w:rPr>
              <w:t xml:space="preserve"> решений:</w:t>
            </w:r>
          </w:p>
        </w:tc>
        <w:tc>
          <w:tcPr>
            <w:tcW w:w="5530" w:type="dxa"/>
          </w:tcPr>
          <w:p w14:paraId="26702862" w14:textId="77777777" w:rsidR="004E357F" w:rsidRDefault="00110341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очно-заочное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голосование</w:t>
            </w:r>
          </w:p>
        </w:tc>
      </w:tr>
      <w:tr w:rsidR="004E357F" w14:paraId="1AE08675" w14:textId="77777777">
        <w:trPr>
          <w:trHeight w:val="278"/>
        </w:trPr>
        <w:tc>
          <w:tcPr>
            <w:tcW w:w="5214" w:type="dxa"/>
          </w:tcPr>
          <w:p w14:paraId="59602385" w14:textId="77777777" w:rsidR="004E357F" w:rsidRDefault="0011034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вопросов:</w:t>
            </w:r>
          </w:p>
        </w:tc>
        <w:tc>
          <w:tcPr>
            <w:tcW w:w="5530" w:type="dxa"/>
          </w:tcPr>
          <w:p w14:paraId="583F9914" w14:textId="44FEF930" w:rsidR="004E357F" w:rsidRPr="00E94313" w:rsidRDefault="00E94313">
            <w:pPr>
              <w:pStyle w:val="TableParagraph"/>
              <w:spacing w:line="258" w:lineRule="exac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14</w:t>
            </w:r>
            <w:r w:rsidR="00110341">
              <w:rPr>
                <w:b/>
                <w:spacing w:val="-2"/>
                <w:sz w:val="24"/>
              </w:rPr>
              <w:t>.</w:t>
            </w:r>
            <w:r>
              <w:rPr>
                <w:b/>
                <w:spacing w:val="-2"/>
                <w:sz w:val="24"/>
                <w:lang w:val="en-US"/>
              </w:rPr>
              <w:t>05</w:t>
            </w:r>
            <w:r w:rsidR="00110341">
              <w:rPr>
                <w:b/>
                <w:spacing w:val="-2"/>
                <w:sz w:val="24"/>
              </w:rPr>
              <w:t>.20</w:t>
            </w:r>
            <w:r>
              <w:rPr>
                <w:b/>
                <w:spacing w:val="-2"/>
                <w:sz w:val="24"/>
                <w:lang w:val="en-US"/>
              </w:rPr>
              <w:t>22</w:t>
            </w:r>
          </w:p>
        </w:tc>
      </w:tr>
      <w:tr w:rsidR="004E357F" w14:paraId="20EC7AAB" w14:textId="77777777">
        <w:trPr>
          <w:trHeight w:val="550"/>
        </w:trPr>
        <w:tc>
          <w:tcPr>
            <w:tcW w:w="5214" w:type="dxa"/>
          </w:tcPr>
          <w:p w14:paraId="32930973" w14:textId="77777777" w:rsidR="004E357F" w:rsidRDefault="0011034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вопросов:</w:t>
            </w:r>
          </w:p>
        </w:tc>
        <w:tc>
          <w:tcPr>
            <w:tcW w:w="5530" w:type="dxa"/>
          </w:tcPr>
          <w:p w14:paraId="66B74C06" w14:textId="1EF8656C" w:rsidR="004E357F" w:rsidRDefault="00110341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с.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Новолуговое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E94313" w:rsidRPr="00E94313">
              <w:rPr>
                <w:b/>
                <w:sz w:val="24"/>
              </w:rPr>
              <w:t>ул. Малиновая, 10 (детская площадка)</w:t>
            </w:r>
          </w:p>
        </w:tc>
      </w:tr>
      <w:tr w:rsidR="004E357F" w14:paraId="5C6C13E8" w14:textId="77777777">
        <w:trPr>
          <w:trHeight w:val="273"/>
        </w:trPr>
        <w:tc>
          <w:tcPr>
            <w:tcW w:w="5214" w:type="dxa"/>
          </w:tcPr>
          <w:p w14:paraId="2C6987B3" w14:textId="77777777" w:rsidR="004E357F" w:rsidRDefault="0011034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время:</w:t>
            </w:r>
          </w:p>
        </w:tc>
        <w:tc>
          <w:tcPr>
            <w:tcW w:w="5530" w:type="dxa"/>
          </w:tcPr>
          <w:p w14:paraId="6787B65E" w14:textId="77D0117D" w:rsidR="004E357F" w:rsidRDefault="00110341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E94313">
              <w:rPr>
                <w:b/>
                <w:sz w:val="24"/>
                <w:lang w:val="en-US"/>
              </w:rPr>
              <w:t>2</w:t>
            </w:r>
            <w:r>
              <w:rPr>
                <w:b/>
                <w:sz w:val="24"/>
              </w:rPr>
              <w:t>:00-</w:t>
            </w:r>
            <w:r>
              <w:rPr>
                <w:b/>
                <w:spacing w:val="-2"/>
                <w:sz w:val="24"/>
              </w:rPr>
              <w:t>1</w:t>
            </w:r>
            <w:r w:rsidR="00E94313">
              <w:rPr>
                <w:b/>
                <w:spacing w:val="-2"/>
                <w:sz w:val="24"/>
                <w:lang w:val="en-US"/>
              </w:rPr>
              <w:t>4</w:t>
            </w:r>
            <w:r>
              <w:rPr>
                <w:b/>
                <w:spacing w:val="-2"/>
                <w:sz w:val="24"/>
              </w:rPr>
              <w:t>:00</w:t>
            </w:r>
          </w:p>
        </w:tc>
      </w:tr>
      <w:tr w:rsidR="004E357F" w14:paraId="774AE98F" w14:textId="77777777">
        <w:trPr>
          <w:trHeight w:val="274"/>
        </w:trPr>
        <w:tc>
          <w:tcPr>
            <w:tcW w:w="5214" w:type="dxa"/>
          </w:tcPr>
          <w:p w14:paraId="39448A5E" w14:textId="77777777" w:rsidR="004E357F" w:rsidRDefault="0011034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заочного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голосования:</w:t>
            </w:r>
          </w:p>
        </w:tc>
        <w:tc>
          <w:tcPr>
            <w:tcW w:w="5530" w:type="dxa"/>
          </w:tcPr>
          <w:p w14:paraId="157CFEE2" w14:textId="519E01C8" w:rsidR="004E357F" w:rsidRPr="00E94313" w:rsidRDefault="00110341">
            <w:pPr>
              <w:pStyle w:val="TableParagraph"/>
              <w:spacing w:line="254" w:lineRule="exac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E94313">
              <w:rPr>
                <w:b/>
                <w:sz w:val="24"/>
                <w:lang w:val="en-US"/>
              </w:rPr>
              <w:t>14</w:t>
            </w:r>
            <w:r>
              <w:rPr>
                <w:b/>
                <w:sz w:val="24"/>
              </w:rPr>
              <w:t>.</w:t>
            </w:r>
            <w:r w:rsidR="00E94313">
              <w:rPr>
                <w:b/>
                <w:sz w:val="24"/>
                <w:lang w:val="en-US"/>
              </w:rPr>
              <w:t>05</w:t>
            </w:r>
            <w:r>
              <w:rPr>
                <w:b/>
                <w:sz w:val="24"/>
              </w:rPr>
              <w:t>.20</w:t>
            </w:r>
            <w:r w:rsidR="00E94313">
              <w:rPr>
                <w:b/>
                <w:sz w:val="24"/>
                <w:lang w:val="en-US"/>
              </w:rPr>
              <w:t>22</w:t>
            </w:r>
            <w:r>
              <w:rPr>
                <w:b/>
                <w:sz w:val="24"/>
              </w:rPr>
              <w:t xml:space="preserve"> по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E94313">
              <w:rPr>
                <w:b/>
                <w:spacing w:val="-2"/>
                <w:sz w:val="24"/>
                <w:lang w:val="en-US"/>
              </w:rPr>
              <w:t>28</w:t>
            </w:r>
            <w:r>
              <w:rPr>
                <w:b/>
                <w:spacing w:val="-2"/>
                <w:sz w:val="24"/>
              </w:rPr>
              <w:t>.</w:t>
            </w:r>
            <w:r w:rsidR="00E94313">
              <w:rPr>
                <w:b/>
                <w:spacing w:val="-2"/>
                <w:sz w:val="24"/>
                <w:lang w:val="en-US"/>
              </w:rPr>
              <w:t>05</w:t>
            </w:r>
            <w:r>
              <w:rPr>
                <w:b/>
                <w:spacing w:val="-2"/>
                <w:sz w:val="24"/>
              </w:rPr>
              <w:t>.20</w:t>
            </w:r>
            <w:r w:rsidR="00E94313">
              <w:rPr>
                <w:b/>
                <w:spacing w:val="-2"/>
                <w:sz w:val="24"/>
                <w:lang w:val="en-US"/>
              </w:rPr>
              <w:t>22</w:t>
            </w:r>
          </w:p>
        </w:tc>
      </w:tr>
    </w:tbl>
    <w:p w14:paraId="0FEEFB67" w14:textId="77777777" w:rsidR="004E357F" w:rsidRDefault="004E357F">
      <w:pPr>
        <w:pStyle w:val="a3"/>
        <w:rPr>
          <w:sz w:val="2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0207"/>
      </w:tblGrid>
      <w:tr w:rsidR="004E357F" w14:paraId="450592F9" w14:textId="77777777">
        <w:trPr>
          <w:trHeight w:val="550"/>
        </w:trPr>
        <w:tc>
          <w:tcPr>
            <w:tcW w:w="536" w:type="dxa"/>
          </w:tcPr>
          <w:p w14:paraId="5E2F59FC" w14:textId="77777777" w:rsidR="004E357F" w:rsidRDefault="00110341">
            <w:pPr>
              <w:pStyle w:val="TableParagraph"/>
              <w:spacing w:before="44"/>
              <w:ind w:left="119" w:right="115" w:firstLine="4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10207" w:type="dxa"/>
          </w:tcPr>
          <w:p w14:paraId="599C01E5" w14:textId="77777777" w:rsidR="004E357F" w:rsidRDefault="00110341">
            <w:pPr>
              <w:pStyle w:val="TableParagraph"/>
              <w:spacing w:line="271" w:lineRule="exact"/>
              <w:ind w:left="1306" w:right="13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вопросов,</w:t>
            </w:r>
          </w:p>
          <w:p w14:paraId="510196DE" w14:textId="77777777" w:rsidR="004E357F" w:rsidRDefault="00110341">
            <w:pPr>
              <w:pStyle w:val="TableParagraph"/>
              <w:spacing w:line="259" w:lineRule="exact"/>
              <w:ind w:left="1306" w:right="13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подлежащих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рассмотрению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собрании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членов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товарищества</w:t>
            </w:r>
          </w:p>
        </w:tc>
      </w:tr>
      <w:tr w:rsidR="004E357F" w14:paraId="78349AE3" w14:textId="77777777">
        <w:trPr>
          <w:trHeight w:val="554"/>
        </w:trPr>
        <w:tc>
          <w:tcPr>
            <w:tcW w:w="536" w:type="dxa"/>
          </w:tcPr>
          <w:p w14:paraId="01E42983" w14:textId="77777777" w:rsidR="004E357F" w:rsidRDefault="0011034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0207" w:type="dxa"/>
          </w:tcPr>
          <w:p w14:paraId="29192BE8" w14:textId="77777777" w:rsidR="004E357F" w:rsidRDefault="0011034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Избрание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председательствующего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товарищества.</w:t>
            </w:r>
          </w:p>
          <w:p w14:paraId="45B6284B" w14:textId="77777777" w:rsidR="004E357F" w:rsidRDefault="0011034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решения.</w:t>
            </w:r>
          </w:p>
        </w:tc>
      </w:tr>
      <w:tr w:rsidR="004E357F" w14:paraId="5669C0C6" w14:textId="77777777">
        <w:trPr>
          <w:trHeight w:val="550"/>
        </w:trPr>
        <w:tc>
          <w:tcPr>
            <w:tcW w:w="536" w:type="dxa"/>
          </w:tcPr>
          <w:p w14:paraId="1526E7E9" w14:textId="77777777" w:rsidR="004E357F" w:rsidRDefault="00110341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0207" w:type="dxa"/>
          </w:tcPr>
          <w:p w14:paraId="109B896C" w14:textId="77777777" w:rsidR="004E357F" w:rsidRDefault="0011034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Товарищества.</w:t>
            </w:r>
          </w:p>
          <w:p w14:paraId="39F3BB6B" w14:textId="77777777" w:rsidR="004E357F" w:rsidRDefault="0011034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решения.</w:t>
            </w:r>
          </w:p>
        </w:tc>
      </w:tr>
      <w:tr w:rsidR="004E357F" w14:paraId="07DA9D0B" w14:textId="77777777" w:rsidTr="00844F48">
        <w:trPr>
          <w:trHeight w:val="376"/>
        </w:trPr>
        <w:tc>
          <w:tcPr>
            <w:tcW w:w="536" w:type="dxa"/>
          </w:tcPr>
          <w:p w14:paraId="32156205" w14:textId="331E2E4D" w:rsidR="004E357F" w:rsidRDefault="00844F4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0207" w:type="dxa"/>
          </w:tcPr>
          <w:p w14:paraId="29B7B655" w14:textId="5D53E3CA" w:rsidR="004E357F" w:rsidRPr="00E94313" w:rsidRDefault="00844F48">
            <w:pPr>
              <w:pStyle w:val="TableParagraph"/>
              <w:spacing w:line="276" w:lineRule="exact"/>
              <w:ind w:right="2976"/>
              <w:rPr>
                <w:sz w:val="24"/>
              </w:rPr>
            </w:pPr>
            <w:r>
              <w:rPr>
                <w:sz w:val="24"/>
              </w:rPr>
              <w:t>Внесение изменений в Устав (с</w:t>
            </w:r>
            <w:r w:rsidR="00E94313">
              <w:rPr>
                <w:sz w:val="24"/>
              </w:rPr>
              <w:t>мена юридического адреса</w:t>
            </w:r>
            <w:r>
              <w:rPr>
                <w:sz w:val="24"/>
              </w:rPr>
              <w:t>). Принятие решения.</w:t>
            </w:r>
          </w:p>
        </w:tc>
      </w:tr>
      <w:tr w:rsidR="004E357F" w14:paraId="38FEFD68" w14:textId="77777777" w:rsidTr="00844F48">
        <w:trPr>
          <w:trHeight w:val="1416"/>
        </w:trPr>
        <w:tc>
          <w:tcPr>
            <w:tcW w:w="536" w:type="dxa"/>
          </w:tcPr>
          <w:p w14:paraId="68C77161" w14:textId="77777777" w:rsidR="004E357F" w:rsidRDefault="00110341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0207" w:type="dxa"/>
          </w:tcPr>
          <w:p w14:paraId="63EF3361" w14:textId="552D4B13" w:rsidR="00844F48" w:rsidRDefault="00844F48" w:rsidP="00844F48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Целевые взносы на ремонт и установку шлагбаумов: утверждение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приходно-расходной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сметы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товарищества;</w:t>
            </w:r>
          </w:p>
          <w:p w14:paraId="28C9FA9C" w14:textId="77777777" w:rsidR="00844F48" w:rsidRDefault="00844F48" w:rsidP="00844F48">
            <w:pPr>
              <w:pStyle w:val="TableParagraph"/>
              <w:ind w:right="7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внесения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целевых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взносов,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расходования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взносов, а также размера и срока внесения платы, предусмотренной частью 3 статьи 5 Закона; </w:t>
            </w:r>
          </w:p>
          <w:p w14:paraId="6E61CCE9" w14:textId="0C515F84" w:rsidR="004E357F" w:rsidRDefault="00844F48" w:rsidP="00844F48">
            <w:pPr>
              <w:pStyle w:val="TableParagraph"/>
              <w:ind w:right="75"/>
              <w:rPr>
                <w:sz w:val="24"/>
              </w:rPr>
            </w:pPr>
            <w:r>
              <w:rPr>
                <w:sz w:val="24"/>
              </w:rPr>
              <w:t>Принятие решения.</w:t>
            </w:r>
          </w:p>
        </w:tc>
      </w:tr>
      <w:tr w:rsidR="00BF0E1E" w14:paraId="7E660C5B" w14:textId="77777777" w:rsidTr="00BF0E1E">
        <w:trPr>
          <w:trHeight w:val="518"/>
        </w:trPr>
        <w:tc>
          <w:tcPr>
            <w:tcW w:w="536" w:type="dxa"/>
          </w:tcPr>
          <w:p w14:paraId="755E0C04" w14:textId="6125BFDF" w:rsidR="00BF0E1E" w:rsidRDefault="00BF0E1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0207" w:type="dxa"/>
          </w:tcPr>
          <w:p w14:paraId="2016CCA8" w14:textId="77777777" w:rsidR="00BF0E1E" w:rsidRDefault="00BF0E1E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Начало работ по благоустройству детской площадки.</w:t>
            </w:r>
          </w:p>
          <w:p w14:paraId="33FFFBA7" w14:textId="630565F8" w:rsidR="00BF0E1E" w:rsidRDefault="00BF0E1E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Принятие решения.</w:t>
            </w:r>
          </w:p>
        </w:tc>
      </w:tr>
      <w:tr w:rsidR="00BF0E1E" w14:paraId="4BDC38B4" w14:textId="77777777" w:rsidTr="00BF0E1E">
        <w:trPr>
          <w:trHeight w:val="526"/>
        </w:trPr>
        <w:tc>
          <w:tcPr>
            <w:tcW w:w="536" w:type="dxa"/>
          </w:tcPr>
          <w:p w14:paraId="59484100" w14:textId="6F252337" w:rsidR="00BF0E1E" w:rsidRDefault="00BF0E1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0207" w:type="dxa"/>
          </w:tcPr>
          <w:p w14:paraId="23264E51" w14:textId="77777777" w:rsidR="00BF0E1E" w:rsidRDefault="00BF0E1E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Установление размера штрафа за несоблюдение правил проживания в посёлке.</w:t>
            </w:r>
          </w:p>
          <w:p w14:paraId="43F2921D" w14:textId="0F97300D" w:rsidR="00BF0E1E" w:rsidRDefault="00BF0E1E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Принятие решения.</w:t>
            </w:r>
          </w:p>
        </w:tc>
      </w:tr>
      <w:tr w:rsidR="0015046A" w14:paraId="60D54358" w14:textId="77777777" w:rsidTr="00BF0E1E">
        <w:trPr>
          <w:trHeight w:val="526"/>
        </w:trPr>
        <w:tc>
          <w:tcPr>
            <w:tcW w:w="536" w:type="dxa"/>
          </w:tcPr>
          <w:p w14:paraId="0402E112" w14:textId="708570FD" w:rsidR="0015046A" w:rsidRDefault="0015046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0207" w:type="dxa"/>
          </w:tcPr>
          <w:p w14:paraId="72E39B7F" w14:textId="77777777" w:rsidR="0015046A" w:rsidRDefault="0015046A">
            <w:pPr>
              <w:pStyle w:val="TableParagraph"/>
              <w:ind w:right="236"/>
            </w:pPr>
            <w:r w:rsidRPr="003E50E9">
              <w:t>Демонтировать общую площадку под ТКО</w:t>
            </w:r>
            <w:r>
              <w:t>.</w:t>
            </w:r>
          </w:p>
          <w:p w14:paraId="7D8134D8" w14:textId="33F23415" w:rsidR="0015046A" w:rsidRDefault="0015046A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Принятие решения.</w:t>
            </w:r>
          </w:p>
        </w:tc>
      </w:tr>
      <w:tr w:rsidR="004E357F" w14:paraId="0F4970EE" w14:textId="77777777" w:rsidTr="00BF0E1E">
        <w:trPr>
          <w:trHeight w:val="1668"/>
        </w:trPr>
        <w:tc>
          <w:tcPr>
            <w:tcW w:w="536" w:type="dxa"/>
          </w:tcPr>
          <w:p w14:paraId="294C54E0" w14:textId="36263AF4" w:rsidR="004E357F" w:rsidRDefault="0015046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0207" w:type="dxa"/>
          </w:tcPr>
          <w:p w14:paraId="7060E3E6" w14:textId="711C48B2" w:rsidR="004E357F" w:rsidRDefault="00110341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 xml:space="preserve">Целевые взносы на </w:t>
            </w:r>
            <w:r w:rsidR="00BF0E1E">
              <w:rPr>
                <w:sz w:val="24"/>
              </w:rPr>
              <w:t>отсыпку кольцевой дороги в первой очереди Товарищества</w:t>
            </w:r>
            <w:r>
              <w:rPr>
                <w:sz w:val="24"/>
              </w:rPr>
              <w:t>: утверждение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приходно-расходной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сметы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товарищества</w:t>
            </w:r>
            <w:r w:rsidR="00BF0E1E">
              <w:rPr>
                <w:sz w:val="24"/>
              </w:rPr>
              <w:t xml:space="preserve"> (на отсыпку кольцевой дороги в первой очереди Товарищества)</w:t>
            </w:r>
            <w:r>
              <w:rPr>
                <w:sz w:val="24"/>
              </w:rPr>
              <w:t>;</w:t>
            </w:r>
          </w:p>
          <w:p w14:paraId="5013D62E" w14:textId="2ED1D083" w:rsidR="00BF0E1E" w:rsidRDefault="00110341" w:rsidP="00BF0E1E">
            <w:pPr>
              <w:pStyle w:val="TableParagraph"/>
              <w:ind w:right="7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внесения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целевых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взносов,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расходования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взносов, а также размера и срока внесения платы, предусмотренной частью 3 статьи 5 Закона; </w:t>
            </w:r>
          </w:p>
          <w:p w14:paraId="240C84A5" w14:textId="651DD96F" w:rsidR="004E357F" w:rsidRDefault="0011034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Принятие решения.</w:t>
            </w:r>
          </w:p>
        </w:tc>
      </w:tr>
      <w:tr w:rsidR="004E357F" w14:paraId="1DCC256E" w14:textId="77777777" w:rsidTr="004902E8">
        <w:trPr>
          <w:trHeight w:val="841"/>
        </w:trPr>
        <w:tc>
          <w:tcPr>
            <w:tcW w:w="536" w:type="dxa"/>
          </w:tcPr>
          <w:p w14:paraId="0F7E1CC7" w14:textId="561FBB49" w:rsidR="004E357F" w:rsidRDefault="0015046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0207" w:type="dxa"/>
          </w:tcPr>
          <w:p w14:paraId="2A178FBE" w14:textId="6485AF84" w:rsidR="004902E8" w:rsidRDefault="004902E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Годовой целевой взнос на компенсацию затрат, связанных с потреблением воды для участков, подключенных к общей скважине;</w:t>
            </w:r>
          </w:p>
          <w:p w14:paraId="5442B2A4" w14:textId="10A1CBE3" w:rsidR="004E357F" w:rsidRDefault="0011034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Принятие решения.</w:t>
            </w:r>
          </w:p>
        </w:tc>
      </w:tr>
      <w:tr w:rsidR="004E357F" w14:paraId="13BCCC0F" w14:textId="77777777">
        <w:trPr>
          <w:trHeight w:val="549"/>
        </w:trPr>
        <w:tc>
          <w:tcPr>
            <w:tcW w:w="536" w:type="dxa"/>
          </w:tcPr>
          <w:p w14:paraId="3BC4BD5C" w14:textId="31DB4C9B" w:rsidR="004E357F" w:rsidRDefault="0015046A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bookmarkStart w:id="0" w:name="_GoBack"/>
            <w:bookmarkEnd w:id="0"/>
          </w:p>
        </w:tc>
        <w:tc>
          <w:tcPr>
            <w:tcW w:w="10207" w:type="dxa"/>
          </w:tcPr>
          <w:p w14:paraId="05A14872" w14:textId="77777777" w:rsidR="004E357F" w:rsidRDefault="0011034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Разное.</w:t>
            </w:r>
          </w:p>
          <w:p w14:paraId="1764DE9C" w14:textId="77777777" w:rsidR="004E357F" w:rsidRDefault="0011034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решения.</w:t>
            </w:r>
          </w:p>
        </w:tc>
      </w:tr>
    </w:tbl>
    <w:p w14:paraId="4CED1691" w14:textId="77777777" w:rsidR="004E357F" w:rsidRDefault="004E357F">
      <w:pPr>
        <w:pStyle w:val="a3"/>
        <w:rPr>
          <w:sz w:val="23"/>
        </w:rPr>
      </w:pPr>
    </w:p>
    <w:p w14:paraId="3E879E94" w14:textId="77777777" w:rsidR="004E357F" w:rsidRDefault="00110341">
      <w:pPr>
        <w:pStyle w:val="a3"/>
        <w:spacing w:before="0"/>
        <w:ind w:left="215" w:right="313" w:firstLine="568"/>
        <w:jc w:val="both"/>
      </w:pPr>
      <w:r>
        <w:t xml:space="preserve">Для участия в собрании необходим документ, удостоверяющий личность, и доверенность (для </w:t>
      </w:r>
      <w:r>
        <w:rPr>
          <w:spacing w:val="-2"/>
        </w:rPr>
        <w:t>представителей).</w:t>
      </w:r>
    </w:p>
    <w:sectPr w:rsidR="004E357F">
      <w:type w:val="continuous"/>
      <w:pgSz w:w="11910" w:h="16840"/>
      <w:pgMar w:top="660" w:right="4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357F"/>
    <w:rsid w:val="00110341"/>
    <w:rsid w:val="0015046A"/>
    <w:rsid w:val="004902E8"/>
    <w:rsid w:val="004E357F"/>
    <w:rsid w:val="00744417"/>
    <w:rsid w:val="00844F48"/>
    <w:rsid w:val="00BF0E1E"/>
    <w:rsid w:val="00DF5B68"/>
    <w:rsid w:val="00E9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6A2E9"/>
  <w15:docId w15:val="{223053F3-C944-440C-A2A4-B66ED84CB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3"/>
      <w:ind w:left="2993" w:right="309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evgenia</dc:creator>
  <cp:lastModifiedBy>Инна</cp:lastModifiedBy>
  <cp:revision>3</cp:revision>
  <dcterms:created xsi:type="dcterms:W3CDTF">2022-05-03T15:41:00Z</dcterms:created>
  <dcterms:modified xsi:type="dcterms:W3CDTF">2022-05-04T13:53:00Z</dcterms:modified>
</cp:coreProperties>
</file>